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81F38" w14:textId="77777777" w:rsidR="00017F00" w:rsidRPr="007F3339" w:rsidRDefault="00017F00" w:rsidP="00017E6F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7F3339">
        <w:rPr>
          <w:rFonts w:asciiTheme="minorHAnsi" w:hAnsiTheme="minorHAnsi" w:cstheme="minorHAnsi"/>
          <w:b/>
          <w:sz w:val="22"/>
          <w:szCs w:val="22"/>
        </w:rPr>
        <w:t>Landmark College Update on COVID-19 Testing of Students, Faculty, and Staff</w:t>
      </w:r>
      <w:r w:rsidR="00AE7176" w:rsidRPr="007F333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324BD6" w14:textId="73E2D437" w:rsidR="00B45C9F" w:rsidRPr="007F3339" w:rsidRDefault="00AE7176" w:rsidP="00017E6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F3339">
        <w:rPr>
          <w:rFonts w:asciiTheme="minorHAnsi" w:hAnsiTheme="minorHAnsi" w:cstheme="minorHAnsi"/>
          <w:sz w:val="22"/>
          <w:szCs w:val="22"/>
        </w:rPr>
        <w:t>Landmark College</w:t>
      </w:r>
      <w:r w:rsidR="00960394" w:rsidRPr="007F3339">
        <w:rPr>
          <w:rFonts w:asciiTheme="minorHAnsi" w:hAnsiTheme="minorHAnsi" w:cstheme="minorHAnsi"/>
          <w:sz w:val="22"/>
          <w:szCs w:val="22"/>
        </w:rPr>
        <w:t xml:space="preserve"> is</w:t>
      </w:r>
      <w:r w:rsidRPr="007F3339">
        <w:rPr>
          <w:rFonts w:asciiTheme="minorHAnsi" w:hAnsiTheme="minorHAnsi" w:cstheme="minorHAnsi"/>
          <w:sz w:val="22"/>
          <w:szCs w:val="22"/>
        </w:rPr>
        <w:t xml:space="preserve"> keep</w:t>
      </w:r>
      <w:r w:rsidR="00960394" w:rsidRPr="007F3339">
        <w:rPr>
          <w:rFonts w:asciiTheme="minorHAnsi" w:hAnsiTheme="minorHAnsi" w:cstheme="minorHAnsi"/>
          <w:sz w:val="22"/>
          <w:szCs w:val="22"/>
        </w:rPr>
        <w:t>ing</w:t>
      </w:r>
      <w:r w:rsidRPr="007F3339">
        <w:rPr>
          <w:rFonts w:asciiTheme="minorHAnsi" w:hAnsiTheme="minorHAnsi" w:cstheme="minorHAnsi"/>
          <w:sz w:val="22"/>
          <w:szCs w:val="22"/>
        </w:rPr>
        <w:t xml:space="preserve"> the surrounding community apprised of our approach to </w:t>
      </w:r>
      <w:r w:rsidR="00854DD4" w:rsidRPr="007F3339">
        <w:rPr>
          <w:rFonts w:asciiTheme="minorHAnsi" w:hAnsiTheme="minorHAnsi" w:cstheme="minorHAnsi"/>
          <w:sz w:val="22"/>
          <w:szCs w:val="22"/>
        </w:rPr>
        <w:t>offering residential and online programs to our students</w:t>
      </w:r>
      <w:r w:rsidR="00C931EA" w:rsidRPr="007F3339">
        <w:rPr>
          <w:rFonts w:asciiTheme="minorHAnsi" w:hAnsiTheme="minorHAnsi" w:cstheme="minorHAnsi"/>
          <w:sz w:val="22"/>
          <w:szCs w:val="22"/>
        </w:rPr>
        <w:t xml:space="preserve"> during the Fall 2020 semester</w:t>
      </w:r>
      <w:r w:rsidR="00854DD4" w:rsidRPr="007F3339">
        <w:rPr>
          <w:rFonts w:asciiTheme="minorHAnsi" w:hAnsiTheme="minorHAnsi" w:cstheme="minorHAnsi"/>
          <w:sz w:val="22"/>
          <w:szCs w:val="22"/>
        </w:rPr>
        <w:t xml:space="preserve">. </w:t>
      </w:r>
      <w:r w:rsidR="00B45C9F" w:rsidRPr="007F3339">
        <w:rPr>
          <w:rFonts w:asciiTheme="minorHAnsi" w:hAnsiTheme="minorHAnsi" w:cstheme="minorHAnsi"/>
          <w:sz w:val="22"/>
          <w:szCs w:val="22"/>
        </w:rPr>
        <w:t>This include</w:t>
      </w:r>
      <w:r w:rsidR="00705F9F" w:rsidRPr="007F3339">
        <w:rPr>
          <w:rFonts w:asciiTheme="minorHAnsi" w:hAnsiTheme="minorHAnsi" w:cstheme="minorHAnsi"/>
          <w:sz w:val="22"/>
          <w:szCs w:val="22"/>
        </w:rPr>
        <w:t>s</w:t>
      </w:r>
      <w:r w:rsidR="00B45C9F" w:rsidRPr="007F3339">
        <w:rPr>
          <w:rFonts w:asciiTheme="minorHAnsi" w:hAnsiTheme="minorHAnsi" w:cstheme="minorHAnsi"/>
          <w:sz w:val="22"/>
          <w:szCs w:val="22"/>
        </w:rPr>
        <w:t xml:space="preserve"> health and safety protocols related to preventing spread of the novel coronavirus. </w:t>
      </w:r>
    </w:p>
    <w:p w14:paraId="6241562F" w14:textId="77777777" w:rsidR="00BF0A52" w:rsidRDefault="000C0B71" w:rsidP="006C125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During the week of </w:t>
      </w:r>
      <w:r w:rsidR="00BD25F6">
        <w:rPr>
          <w:rFonts w:asciiTheme="minorHAnsi" w:hAnsiTheme="minorHAnsi" w:cstheme="minorHAnsi"/>
          <w:sz w:val="22"/>
          <w:szCs w:val="22"/>
        </w:rPr>
        <w:t>December 7- 13</w:t>
      </w:r>
      <w:r w:rsidR="004D1307" w:rsidRPr="007F3339">
        <w:rPr>
          <w:rFonts w:asciiTheme="minorHAnsi" w:hAnsiTheme="minorHAnsi" w:cstheme="minorHAnsi"/>
          <w:sz w:val="22"/>
          <w:szCs w:val="22"/>
        </w:rPr>
        <w:t xml:space="preserve">, </w:t>
      </w:r>
      <w:r w:rsidR="00D134DD" w:rsidRPr="007F3339">
        <w:rPr>
          <w:rFonts w:asciiTheme="minorHAnsi" w:hAnsiTheme="minorHAnsi" w:cstheme="minorHAnsi"/>
          <w:sz w:val="22"/>
          <w:szCs w:val="22"/>
        </w:rPr>
        <w:t xml:space="preserve">Health Services </w:t>
      </w:r>
      <w:r w:rsidR="00E068D4" w:rsidRPr="007F3339">
        <w:rPr>
          <w:rFonts w:asciiTheme="minorHAnsi" w:hAnsiTheme="minorHAnsi" w:cstheme="minorHAnsi"/>
          <w:sz w:val="22"/>
          <w:szCs w:val="22"/>
        </w:rPr>
        <w:t>administered</w:t>
      </w:r>
      <w:r w:rsidR="00D134DD" w:rsidRPr="007F3339">
        <w:rPr>
          <w:rFonts w:asciiTheme="minorHAnsi" w:hAnsiTheme="minorHAnsi" w:cstheme="minorHAnsi"/>
          <w:sz w:val="22"/>
          <w:szCs w:val="22"/>
        </w:rPr>
        <w:t xml:space="preserve"> </w:t>
      </w:r>
      <w:r w:rsidR="008114D7">
        <w:rPr>
          <w:rFonts w:asciiTheme="minorHAnsi" w:hAnsiTheme="minorHAnsi" w:cstheme="minorHAnsi"/>
          <w:sz w:val="22"/>
          <w:szCs w:val="22"/>
        </w:rPr>
        <w:t xml:space="preserve">169 </w:t>
      </w:r>
      <w:r w:rsidR="00D134DD" w:rsidRPr="007F3339">
        <w:rPr>
          <w:rFonts w:asciiTheme="minorHAnsi" w:hAnsiTheme="minorHAnsi" w:cstheme="minorHAnsi"/>
          <w:sz w:val="22"/>
          <w:szCs w:val="22"/>
        </w:rPr>
        <w:t xml:space="preserve">COVID-19 tests </w:t>
      </w:r>
      <w:r w:rsidR="00EC0813" w:rsidRPr="007F3339">
        <w:rPr>
          <w:rFonts w:asciiTheme="minorHAnsi" w:hAnsiTheme="minorHAnsi" w:cstheme="minorHAnsi"/>
          <w:sz w:val="22"/>
          <w:szCs w:val="22"/>
        </w:rPr>
        <w:t>to</w:t>
      </w:r>
      <w:r w:rsidR="004D1307" w:rsidRPr="007F3339">
        <w:rPr>
          <w:rFonts w:asciiTheme="minorHAnsi" w:hAnsiTheme="minorHAnsi" w:cstheme="minorHAnsi"/>
          <w:sz w:val="22"/>
          <w:szCs w:val="22"/>
        </w:rPr>
        <w:t xml:space="preserve"> </w:t>
      </w:r>
      <w:r w:rsidR="00084D97" w:rsidRPr="007F3339">
        <w:rPr>
          <w:rFonts w:asciiTheme="minorHAnsi" w:hAnsiTheme="minorHAnsi" w:cstheme="minorHAnsi"/>
          <w:sz w:val="22"/>
          <w:szCs w:val="22"/>
        </w:rPr>
        <w:t>students, faculty</w:t>
      </w:r>
      <w:r w:rsidR="00140D5A" w:rsidRPr="007F3339">
        <w:rPr>
          <w:rFonts w:asciiTheme="minorHAnsi" w:hAnsiTheme="minorHAnsi" w:cstheme="minorHAnsi"/>
          <w:sz w:val="22"/>
          <w:szCs w:val="22"/>
        </w:rPr>
        <w:t>, and staff members</w:t>
      </w:r>
      <w:r w:rsidR="00C37897">
        <w:rPr>
          <w:rFonts w:asciiTheme="minorHAnsi" w:hAnsiTheme="minorHAnsi" w:cstheme="minorHAnsi"/>
          <w:sz w:val="22"/>
          <w:szCs w:val="22"/>
        </w:rPr>
        <w:t xml:space="preserve">. All results were negative. </w:t>
      </w:r>
    </w:p>
    <w:p w14:paraId="6DAC2C8C" w14:textId="007D4EB6" w:rsidR="002F244C" w:rsidRDefault="002F244C" w:rsidP="006C125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Cumulative testing data for the Fall 2020 semester</w:t>
      </w:r>
      <w:r w:rsidR="000B185D">
        <w:rPr>
          <w:rFonts w:asciiTheme="minorHAnsi" w:hAnsiTheme="minorHAnsi" w:cstheme="minorHAnsi"/>
          <w:sz w:val="22"/>
          <w:szCs w:val="22"/>
        </w:rPr>
        <w:t xml:space="preserve"> shows</w:t>
      </w:r>
      <w:r w:rsidR="00A74652">
        <w:rPr>
          <w:rFonts w:asciiTheme="minorHAnsi" w:hAnsiTheme="minorHAnsi" w:cstheme="minorHAnsi"/>
          <w:sz w:val="22"/>
          <w:szCs w:val="22"/>
        </w:rPr>
        <w:t xml:space="preserve"> that</w:t>
      </w:r>
      <w:r w:rsidR="000B185D">
        <w:rPr>
          <w:rFonts w:asciiTheme="minorHAnsi" w:hAnsiTheme="minorHAnsi" w:cstheme="minorHAnsi"/>
          <w:sz w:val="22"/>
          <w:szCs w:val="22"/>
        </w:rPr>
        <w:t xml:space="preserve"> the College conducted 2,602 tests since August 10</w:t>
      </w:r>
      <w:r w:rsidR="0082567E">
        <w:rPr>
          <w:rFonts w:asciiTheme="minorHAnsi" w:hAnsiTheme="minorHAnsi" w:cstheme="minorHAnsi"/>
          <w:sz w:val="22"/>
          <w:szCs w:val="22"/>
        </w:rPr>
        <w:t xml:space="preserve"> with a total of </w:t>
      </w:r>
      <w:r w:rsidR="00A93356">
        <w:rPr>
          <w:rFonts w:asciiTheme="minorHAnsi" w:hAnsiTheme="minorHAnsi" w:cstheme="minorHAnsi"/>
          <w:sz w:val="22"/>
          <w:szCs w:val="22"/>
        </w:rPr>
        <w:t>four</w:t>
      </w:r>
      <w:r w:rsidR="0082567E">
        <w:rPr>
          <w:rFonts w:asciiTheme="minorHAnsi" w:hAnsiTheme="minorHAnsi" w:cstheme="minorHAnsi"/>
          <w:sz w:val="22"/>
          <w:szCs w:val="22"/>
        </w:rPr>
        <w:t xml:space="preserve"> positive cases. </w:t>
      </w:r>
      <w:r w:rsidR="000B18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47B5B7" w14:textId="3904EF5D" w:rsidR="0077675A" w:rsidRDefault="00E9543A" w:rsidP="006C1253">
      <w:pPr>
        <w:pStyle w:val="NormalWeb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</w:pPr>
      <w:r w:rsidRPr="007F3339">
        <w:rPr>
          <w:rFonts w:asciiTheme="minorHAnsi" w:hAnsiTheme="minorHAnsi" w:cstheme="minorHAnsi"/>
          <w:sz w:val="22"/>
          <w:szCs w:val="22"/>
        </w:rPr>
        <w:t>Complete testing data</w:t>
      </w:r>
      <w:r w:rsidR="00F169FF" w:rsidRPr="007F3339">
        <w:rPr>
          <w:rFonts w:asciiTheme="minorHAnsi" w:hAnsiTheme="minorHAnsi" w:cstheme="minorHAnsi"/>
          <w:sz w:val="22"/>
          <w:szCs w:val="22"/>
        </w:rPr>
        <w:t xml:space="preserve"> </w:t>
      </w:r>
      <w:r w:rsidR="008007F9">
        <w:rPr>
          <w:rFonts w:asciiTheme="minorHAnsi" w:hAnsiTheme="minorHAnsi" w:cstheme="minorHAnsi"/>
          <w:sz w:val="22"/>
          <w:szCs w:val="22"/>
        </w:rPr>
        <w:t>c</w:t>
      </w:r>
      <w:r w:rsidRPr="007F3339">
        <w:rPr>
          <w:rFonts w:asciiTheme="minorHAnsi" w:hAnsiTheme="minorHAnsi" w:cstheme="minorHAnsi"/>
          <w:sz w:val="22"/>
          <w:szCs w:val="22"/>
        </w:rPr>
        <w:t xml:space="preserve">an be found at </w:t>
      </w:r>
      <w:hyperlink r:id="rId5" w:tgtFrame="_blank" w:history="1">
        <w:r w:rsidRPr="007F3339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https://www.landmark.edu/covid-19-dashboard</w:t>
        </w:r>
      </w:hyperlink>
      <w:r w:rsidRPr="007F3339">
        <w:rPr>
          <w:rStyle w:val="Hyperlink"/>
          <w:rFonts w:asciiTheme="minorHAnsi" w:hAnsiTheme="minorHAnsi" w:cstheme="minorHAnsi"/>
          <w:sz w:val="22"/>
          <w:szCs w:val="22"/>
          <w:u w:val="none"/>
          <w:bdr w:val="none" w:sz="0" w:space="0" w:color="auto" w:frame="1"/>
          <w:shd w:val="clear" w:color="auto" w:fill="FFFFFF"/>
        </w:rPr>
        <w:t>.</w:t>
      </w:r>
      <w:r w:rsidR="00F169FF" w:rsidRPr="007F3339">
        <w:rPr>
          <w:rStyle w:val="Hyperlink"/>
          <w:rFonts w:asciiTheme="minorHAnsi" w:hAnsiTheme="minorHAnsi" w:cstheme="minorHAnsi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</w:t>
      </w:r>
      <w:r w:rsidR="00F169FF" w:rsidRPr="007F3339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This page is updated every Tuesday.</w:t>
      </w:r>
    </w:p>
    <w:p w14:paraId="335BEC8E" w14:textId="47D96FF8" w:rsidR="00A0203E" w:rsidRDefault="006970A7" w:rsidP="00724C3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F3339">
        <w:rPr>
          <w:rFonts w:asciiTheme="minorHAnsi" w:hAnsiTheme="minorHAnsi" w:cstheme="minorHAnsi"/>
          <w:sz w:val="22"/>
          <w:szCs w:val="22"/>
        </w:rPr>
        <w:t>As planned and recommended by the State of Vermont, s</w:t>
      </w:r>
      <w:r w:rsidR="00F82898" w:rsidRPr="007F3339">
        <w:rPr>
          <w:rFonts w:asciiTheme="minorHAnsi" w:hAnsiTheme="minorHAnsi" w:cstheme="minorHAnsi"/>
          <w:sz w:val="22"/>
          <w:szCs w:val="22"/>
        </w:rPr>
        <w:t xml:space="preserve">tudents </w:t>
      </w:r>
      <w:r w:rsidR="001B5599" w:rsidRPr="007F3339">
        <w:rPr>
          <w:rFonts w:asciiTheme="minorHAnsi" w:hAnsiTheme="minorHAnsi" w:cstheme="minorHAnsi"/>
          <w:sz w:val="22"/>
          <w:szCs w:val="22"/>
        </w:rPr>
        <w:t>departed</w:t>
      </w:r>
      <w:r w:rsidR="00F82898" w:rsidRPr="007F3339">
        <w:rPr>
          <w:rFonts w:asciiTheme="minorHAnsi" w:hAnsiTheme="minorHAnsi" w:cstheme="minorHAnsi"/>
          <w:sz w:val="22"/>
          <w:szCs w:val="22"/>
        </w:rPr>
        <w:t xml:space="preserve"> for the Thanksgiving break on Friday, November 20</w:t>
      </w:r>
      <w:r w:rsidR="009532A1" w:rsidRPr="007F3339">
        <w:rPr>
          <w:rFonts w:asciiTheme="minorHAnsi" w:hAnsiTheme="minorHAnsi" w:cstheme="minorHAnsi"/>
          <w:sz w:val="22"/>
          <w:szCs w:val="22"/>
        </w:rPr>
        <w:t xml:space="preserve"> and </w:t>
      </w:r>
      <w:r w:rsidR="00A0203E">
        <w:rPr>
          <w:rFonts w:asciiTheme="minorHAnsi" w:hAnsiTheme="minorHAnsi" w:cstheme="minorHAnsi"/>
          <w:sz w:val="22"/>
          <w:szCs w:val="22"/>
        </w:rPr>
        <w:t xml:space="preserve">are </w:t>
      </w:r>
      <w:r w:rsidR="000B15FE" w:rsidRPr="007F3339">
        <w:rPr>
          <w:rFonts w:asciiTheme="minorHAnsi" w:hAnsiTheme="minorHAnsi" w:cstheme="minorHAnsi"/>
          <w:sz w:val="22"/>
          <w:szCs w:val="22"/>
        </w:rPr>
        <w:t>complet</w:t>
      </w:r>
      <w:r w:rsidR="00A0203E">
        <w:rPr>
          <w:rFonts w:asciiTheme="minorHAnsi" w:hAnsiTheme="minorHAnsi" w:cstheme="minorHAnsi"/>
          <w:sz w:val="22"/>
          <w:szCs w:val="22"/>
        </w:rPr>
        <w:t>ing</w:t>
      </w:r>
      <w:r w:rsidR="000B15FE" w:rsidRPr="007F3339">
        <w:rPr>
          <w:rFonts w:asciiTheme="minorHAnsi" w:hAnsiTheme="minorHAnsi" w:cstheme="minorHAnsi"/>
          <w:sz w:val="22"/>
          <w:szCs w:val="22"/>
        </w:rPr>
        <w:t xml:space="preserve"> the final three weeks of the semester online</w:t>
      </w:r>
      <w:r w:rsidR="009532A1" w:rsidRPr="007F3339">
        <w:rPr>
          <w:rFonts w:asciiTheme="minorHAnsi" w:hAnsiTheme="minorHAnsi" w:cstheme="minorHAnsi"/>
          <w:sz w:val="22"/>
          <w:szCs w:val="22"/>
        </w:rPr>
        <w:t>.</w:t>
      </w:r>
      <w:r w:rsidR="00A0203E">
        <w:rPr>
          <w:rFonts w:asciiTheme="minorHAnsi" w:hAnsiTheme="minorHAnsi" w:cstheme="minorHAnsi"/>
          <w:sz w:val="22"/>
          <w:szCs w:val="22"/>
        </w:rPr>
        <w:t xml:space="preserve"> </w:t>
      </w:r>
      <w:r w:rsidR="00311383">
        <w:rPr>
          <w:rFonts w:asciiTheme="minorHAnsi" w:hAnsiTheme="minorHAnsi" w:cstheme="minorHAnsi"/>
          <w:sz w:val="22"/>
          <w:szCs w:val="22"/>
        </w:rPr>
        <w:t xml:space="preserve">Students </w:t>
      </w:r>
      <w:r w:rsidR="00BF0A52">
        <w:rPr>
          <w:rFonts w:asciiTheme="minorHAnsi" w:hAnsiTheme="minorHAnsi" w:cstheme="minorHAnsi"/>
          <w:sz w:val="22"/>
          <w:szCs w:val="22"/>
        </w:rPr>
        <w:t xml:space="preserve">are currently scheduled to begin </w:t>
      </w:r>
      <w:r w:rsidR="00311383">
        <w:rPr>
          <w:rFonts w:asciiTheme="minorHAnsi" w:hAnsiTheme="minorHAnsi" w:cstheme="minorHAnsi"/>
          <w:sz w:val="22"/>
          <w:szCs w:val="22"/>
        </w:rPr>
        <w:t xml:space="preserve">arriving back on campus for the start of the </w:t>
      </w:r>
      <w:r w:rsidR="008007F9">
        <w:rPr>
          <w:rFonts w:asciiTheme="minorHAnsi" w:hAnsiTheme="minorHAnsi" w:cstheme="minorHAnsi"/>
          <w:sz w:val="22"/>
          <w:szCs w:val="22"/>
        </w:rPr>
        <w:t>S</w:t>
      </w:r>
      <w:r w:rsidR="00311383">
        <w:rPr>
          <w:rFonts w:asciiTheme="minorHAnsi" w:hAnsiTheme="minorHAnsi" w:cstheme="minorHAnsi"/>
          <w:sz w:val="22"/>
          <w:szCs w:val="22"/>
        </w:rPr>
        <w:t>pring</w:t>
      </w:r>
      <w:r w:rsidR="008007F9">
        <w:rPr>
          <w:rFonts w:asciiTheme="minorHAnsi" w:hAnsiTheme="minorHAnsi" w:cstheme="minorHAnsi"/>
          <w:sz w:val="22"/>
          <w:szCs w:val="22"/>
        </w:rPr>
        <w:t xml:space="preserve"> 2021</w:t>
      </w:r>
      <w:r w:rsidR="00311383">
        <w:rPr>
          <w:rFonts w:asciiTheme="minorHAnsi" w:hAnsiTheme="minorHAnsi" w:cstheme="minorHAnsi"/>
          <w:sz w:val="22"/>
          <w:szCs w:val="22"/>
        </w:rPr>
        <w:t xml:space="preserve"> semester</w:t>
      </w:r>
      <w:r w:rsidR="002063C1">
        <w:rPr>
          <w:rFonts w:asciiTheme="minorHAnsi" w:hAnsiTheme="minorHAnsi" w:cstheme="minorHAnsi"/>
          <w:sz w:val="22"/>
          <w:szCs w:val="22"/>
        </w:rPr>
        <w:t xml:space="preserve"> on January 20, with the </w:t>
      </w:r>
      <w:r w:rsidR="00770713">
        <w:rPr>
          <w:rFonts w:asciiTheme="minorHAnsi" w:hAnsiTheme="minorHAnsi" w:cstheme="minorHAnsi"/>
          <w:sz w:val="22"/>
          <w:szCs w:val="22"/>
        </w:rPr>
        <w:t xml:space="preserve">majority arriving on January 28. </w:t>
      </w:r>
      <w:r w:rsidR="00B95005">
        <w:rPr>
          <w:rFonts w:asciiTheme="minorHAnsi" w:hAnsiTheme="minorHAnsi" w:cstheme="minorHAnsi"/>
          <w:sz w:val="22"/>
          <w:szCs w:val="22"/>
        </w:rPr>
        <w:t xml:space="preserve">The College will follow the same </w:t>
      </w:r>
      <w:r w:rsidR="001E423D">
        <w:rPr>
          <w:rFonts w:asciiTheme="minorHAnsi" w:hAnsiTheme="minorHAnsi" w:cstheme="minorHAnsi"/>
          <w:sz w:val="22"/>
          <w:szCs w:val="22"/>
        </w:rPr>
        <w:t>“</w:t>
      </w:r>
      <w:r w:rsidR="00B95005">
        <w:rPr>
          <w:rFonts w:asciiTheme="minorHAnsi" w:hAnsiTheme="minorHAnsi" w:cstheme="minorHAnsi"/>
          <w:sz w:val="22"/>
          <w:szCs w:val="22"/>
        </w:rPr>
        <w:t xml:space="preserve">Day </w:t>
      </w:r>
      <w:r w:rsidR="00274632">
        <w:rPr>
          <w:rFonts w:asciiTheme="minorHAnsi" w:hAnsiTheme="minorHAnsi" w:cstheme="minorHAnsi"/>
          <w:sz w:val="22"/>
          <w:szCs w:val="22"/>
        </w:rPr>
        <w:t>Zero</w:t>
      </w:r>
      <w:r w:rsidR="001E423D">
        <w:rPr>
          <w:rFonts w:asciiTheme="minorHAnsi" w:hAnsiTheme="minorHAnsi" w:cstheme="minorHAnsi"/>
          <w:sz w:val="22"/>
          <w:szCs w:val="22"/>
        </w:rPr>
        <w:t>”</w:t>
      </w:r>
      <w:r w:rsidR="00B95005">
        <w:rPr>
          <w:rFonts w:asciiTheme="minorHAnsi" w:hAnsiTheme="minorHAnsi" w:cstheme="minorHAnsi"/>
          <w:sz w:val="22"/>
          <w:szCs w:val="22"/>
        </w:rPr>
        <w:t xml:space="preserve"> and </w:t>
      </w:r>
      <w:r w:rsidR="001E423D">
        <w:rPr>
          <w:rFonts w:asciiTheme="minorHAnsi" w:hAnsiTheme="minorHAnsi" w:cstheme="minorHAnsi"/>
          <w:sz w:val="22"/>
          <w:szCs w:val="22"/>
        </w:rPr>
        <w:t>“</w:t>
      </w:r>
      <w:r w:rsidR="00B95005">
        <w:rPr>
          <w:rFonts w:asciiTheme="minorHAnsi" w:hAnsiTheme="minorHAnsi" w:cstheme="minorHAnsi"/>
          <w:sz w:val="22"/>
          <w:szCs w:val="22"/>
        </w:rPr>
        <w:t xml:space="preserve">Day </w:t>
      </w:r>
      <w:r w:rsidR="00274632">
        <w:rPr>
          <w:rFonts w:asciiTheme="minorHAnsi" w:hAnsiTheme="minorHAnsi" w:cstheme="minorHAnsi"/>
          <w:sz w:val="22"/>
          <w:szCs w:val="22"/>
        </w:rPr>
        <w:t>Seven</w:t>
      </w:r>
      <w:r w:rsidR="001E423D">
        <w:rPr>
          <w:rFonts w:asciiTheme="minorHAnsi" w:hAnsiTheme="minorHAnsi" w:cstheme="minorHAnsi"/>
          <w:sz w:val="22"/>
          <w:szCs w:val="22"/>
        </w:rPr>
        <w:t>”</w:t>
      </w:r>
      <w:r w:rsidR="00B95005">
        <w:rPr>
          <w:rFonts w:asciiTheme="minorHAnsi" w:hAnsiTheme="minorHAnsi" w:cstheme="minorHAnsi"/>
          <w:sz w:val="22"/>
          <w:szCs w:val="22"/>
        </w:rPr>
        <w:t xml:space="preserve"> testing schedule </w:t>
      </w:r>
      <w:r w:rsidR="008901E2">
        <w:rPr>
          <w:rFonts w:asciiTheme="minorHAnsi" w:hAnsiTheme="minorHAnsi" w:cstheme="minorHAnsi"/>
          <w:sz w:val="22"/>
          <w:szCs w:val="22"/>
        </w:rPr>
        <w:t xml:space="preserve">for these students that was successful </w:t>
      </w:r>
      <w:r w:rsidR="001E423D">
        <w:rPr>
          <w:rFonts w:asciiTheme="minorHAnsi" w:hAnsiTheme="minorHAnsi" w:cstheme="minorHAnsi"/>
          <w:sz w:val="22"/>
          <w:szCs w:val="22"/>
        </w:rPr>
        <w:t xml:space="preserve">in preventing coronavirus spread </w:t>
      </w:r>
      <w:r w:rsidR="008901E2">
        <w:rPr>
          <w:rFonts w:asciiTheme="minorHAnsi" w:hAnsiTheme="minorHAnsi" w:cstheme="minorHAnsi"/>
          <w:sz w:val="22"/>
          <w:szCs w:val="22"/>
        </w:rPr>
        <w:t xml:space="preserve">back in August. </w:t>
      </w:r>
    </w:p>
    <w:p w14:paraId="12ECDE14" w14:textId="6FABBF53" w:rsidR="00F133FA" w:rsidRPr="007F3339" w:rsidRDefault="00FC7EE9" w:rsidP="00F133F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F333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In keeping with</w:t>
      </w:r>
      <w:r w:rsidR="006831E9" w:rsidRPr="007F333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the latest</w:t>
      </w:r>
      <w:r w:rsidRPr="007F333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="005A6D0F" w:rsidRPr="007F333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S</w:t>
      </w:r>
      <w:r w:rsidRPr="007F333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tate of Vermont recommendations, the College has re-evaluated on-campus staffing and increased remote work arrangements</w:t>
      </w:r>
      <w:r w:rsidR="008071DA" w:rsidRPr="007F333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. </w:t>
      </w:r>
      <w:r w:rsidR="00F133FA" w:rsidRPr="007F3339">
        <w:rPr>
          <w:rFonts w:asciiTheme="minorHAnsi" w:hAnsiTheme="minorHAnsi" w:cstheme="minorHAnsi"/>
          <w:sz w:val="22"/>
          <w:szCs w:val="22"/>
        </w:rPr>
        <w:t>All Landmark College community members are</w:t>
      </w:r>
      <w:r w:rsidR="008071DA" w:rsidRPr="007F3339">
        <w:rPr>
          <w:rFonts w:asciiTheme="minorHAnsi" w:hAnsiTheme="minorHAnsi" w:cstheme="minorHAnsi"/>
          <w:sz w:val="22"/>
          <w:szCs w:val="22"/>
        </w:rPr>
        <w:t xml:space="preserve"> also</w:t>
      </w:r>
      <w:r w:rsidR="00F133FA" w:rsidRPr="007F3339">
        <w:rPr>
          <w:rFonts w:asciiTheme="minorHAnsi" w:hAnsiTheme="minorHAnsi" w:cstheme="minorHAnsi"/>
          <w:sz w:val="22"/>
          <w:szCs w:val="22"/>
        </w:rPr>
        <w:t xml:space="preserve"> required to self-monitor for symptoms daily and report them using a COVID-specific app, self-isolate if they exhibit symptoms of COVID-19 or are exposed to another individual who tests positive for COVID-19, and comply with all protocols for testing, face-covering, hand-washing, and physical distancing. </w:t>
      </w:r>
    </w:p>
    <w:p w14:paraId="0E83851B" w14:textId="77777777" w:rsidR="00824902" w:rsidRPr="007F3339" w:rsidRDefault="00824902" w:rsidP="00017E6F">
      <w:pPr>
        <w:pStyle w:val="NormalWeb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F33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College’s Critical Incident Response Team continues to meet weekly to review and monitor policies and procedures informed by state guidelines and best practices.  </w:t>
      </w:r>
    </w:p>
    <w:p w14:paraId="5CCF0A74" w14:textId="01300804" w:rsidR="00964432" w:rsidRPr="007F3339" w:rsidRDefault="00E7031C" w:rsidP="00017E6F">
      <w:pPr>
        <w:pStyle w:val="NormalWeb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F3339">
        <w:rPr>
          <w:rFonts w:asciiTheme="minorHAnsi" w:hAnsiTheme="minorHAnsi" w:cstheme="minorHAnsi"/>
          <w:sz w:val="22"/>
          <w:szCs w:val="22"/>
          <w:shd w:val="clear" w:color="auto" w:fill="FFFFFF"/>
        </w:rPr>
        <w:t>Members of the campus leadership team meet weekly with the presidents of other independent Vermont colleges</w:t>
      </w:r>
      <w:r w:rsidR="001925FE" w:rsidRPr="007F33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throughout the semester</w:t>
      </w:r>
      <w:r w:rsidR="00660DF8" w:rsidRPr="007F33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60DF8" w:rsidRPr="007F333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 order to remain united in our individual and collective efforts to deliver a college education this semester</w:t>
      </w:r>
      <w:r w:rsidRPr="007F33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1B7A7046" w14:textId="28519508" w:rsidR="00E7031C" w:rsidRPr="007F3339" w:rsidRDefault="00E7031C" w:rsidP="00017E6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F3339">
        <w:rPr>
          <w:rFonts w:asciiTheme="minorHAnsi" w:hAnsiTheme="minorHAnsi" w:cstheme="minorHAnsi"/>
          <w:sz w:val="22"/>
          <w:szCs w:val="22"/>
          <w:shd w:val="clear" w:color="auto" w:fill="FFFFFF"/>
        </w:rPr>
        <w:t>The Health Service</w:t>
      </w:r>
      <w:r w:rsidR="00D96936" w:rsidRPr="007F3339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7F33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staff meets weekly with the Vermont Department of Health and college health services and leadership teams.</w:t>
      </w:r>
    </w:p>
    <w:p w14:paraId="6C9949EC" w14:textId="16137482" w:rsidR="009C7538" w:rsidRPr="007F3339" w:rsidRDefault="005578DE" w:rsidP="00D40C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F3339">
        <w:rPr>
          <w:rFonts w:asciiTheme="minorHAnsi" w:hAnsiTheme="minorHAnsi" w:cstheme="minorHAnsi"/>
          <w:sz w:val="22"/>
          <w:szCs w:val="22"/>
        </w:rPr>
        <w:t xml:space="preserve">Questions about Landmark College policies and protocols related to COVID-19 testing and management should be directed to </w:t>
      </w:r>
      <w:hyperlink r:id="rId6" w:history="1">
        <w:r w:rsidRPr="007F3339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publichealth@landmark.edu</w:t>
        </w:r>
      </w:hyperlink>
      <w:r w:rsidRPr="007F33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6961FE" w14:textId="6B04628E" w:rsidR="00724C39" w:rsidRPr="007F3339" w:rsidRDefault="00724C39" w:rsidP="00D40C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F3339">
        <w:rPr>
          <w:rFonts w:asciiTheme="minorHAnsi" w:hAnsiTheme="minorHAnsi" w:cstheme="minorHAnsi"/>
          <w:sz w:val="22"/>
          <w:szCs w:val="22"/>
        </w:rPr>
        <w:t>###</w:t>
      </w:r>
    </w:p>
    <w:sectPr w:rsidR="00724C39" w:rsidRPr="007F3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56586"/>
    <w:multiLevelType w:val="multilevel"/>
    <w:tmpl w:val="452C0B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zMjQwtTQ2MDE0MzdS0lEKTi0uzszPAykwqgUAH8l9xywAAAA="/>
  </w:docVars>
  <w:rsids>
    <w:rsidRoot w:val="00017E6F"/>
    <w:rsid w:val="000129A6"/>
    <w:rsid w:val="00015C8F"/>
    <w:rsid w:val="0001648D"/>
    <w:rsid w:val="00017E6F"/>
    <w:rsid w:val="00017F00"/>
    <w:rsid w:val="0006578C"/>
    <w:rsid w:val="00084D97"/>
    <w:rsid w:val="000A41A8"/>
    <w:rsid w:val="000B15FE"/>
    <w:rsid w:val="000B185D"/>
    <w:rsid w:val="000B4F07"/>
    <w:rsid w:val="000B60D2"/>
    <w:rsid w:val="000C0B71"/>
    <w:rsid w:val="000C242B"/>
    <w:rsid w:val="000E328D"/>
    <w:rsid w:val="000E4266"/>
    <w:rsid w:val="000F3CA4"/>
    <w:rsid w:val="000F5B00"/>
    <w:rsid w:val="00124D08"/>
    <w:rsid w:val="00130859"/>
    <w:rsid w:val="00133323"/>
    <w:rsid w:val="00140D5A"/>
    <w:rsid w:val="0014694D"/>
    <w:rsid w:val="00153DC3"/>
    <w:rsid w:val="001925FE"/>
    <w:rsid w:val="001940E7"/>
    <w:rsid w:val="001B5599"/>
    <w:rsid w:val="001C6499"/>
    <w:rsid w:val="001C662B"/>
    <w:rsid w:val="001E423D"/>
    <w:rsid w:val="002063C1"/>
    <w:rsid w:val="00216BA8"/>
    <w:rsid w:val="0022312B"/>
    <w:rsid w:val="002655E1"/>
    <w:rsid w:val="00274632"/>
    <w:rsid w:val="002D4F1C"/>
    <w:rsid w:val="002F244C"/>
    <w:rsid w:val="00311383"/>
    <w:rsid w:val="00354C6D"/>
    <w:rsid w:val="003A59CB"/>
    <w:rsid w:val="003F1195"/>
    <w:rsid w:val="003F11F7"/>
    <w:rsid w:val="003F3E3C"/>
    <w:rsid w:val="003F4BC5"/>
    <w:rsid w:val="00425E0C"/>
    <w:rsid w:val="00426AAC"/>
    <w:rsid w:val="004470EE"/>
    <w:rsid w:val="00485520"/>
    <w:rsid w:val="00493BFE"/>
    <w:rsid w:val="004A1816"/>
    <w:rsid w:val="004A1918"/>
    <w:rsid w:val="004C0F3B"/>
    <w:rsid w:val="004C5989"/>
    <w:rsid w:val="004D1307"/>
    <w:rsid w:val="004F40BE"/>
    <w:rsid w:val="004F7F68"/>
    <w:rsid w:val="005059E1"/>
    <w:rsid w:val="005078CE"/>
    <w:rsid w:val="005177C0"/>
    <w:rsid w:val="00524513"/>
    <w:rsid w:val="005578DE"/>
    <w:rsid w:val="005A6D0F"/>
    <w:rsid w:val="005A7B2E"/>
    <w:rsid w:val="005C36E1"/>
    <w:rsid w:val="005E3F41"/>
    <w:rsid w:val="005F2BBE"/>
    <w:rsid w:val="005F7044"/>
    <w:rsid w:val="00616241"/>
    <w:rsid w:val="00654CA5"/>
    <w:rsid w:val="00660DF8"/>
    <w:rsid w:val="00677EDE"/>
    <w:rsid w:val="00681656"/>
    <w:rsid w:val="006831E9"/>
    <w:rsid w:val="006970A7"/>
    <w:rsid w:val="006C1253"/>
    <w:rsid w:val="006F754B"/>
    <w:rsid w:val="00705F9F"/>
    <w:rsid w:val="007131BC"/>
    <w:rsid w:val="00724C39"/>
    <w:rsid w:val="007306C8"/>
    <w:rsid w:val="0073610B"/>
    <w:rsid w:val="00770713"/>
    <w:rsid w:val="00774EBD"/>
    <w:rsid w:val="0077675A"/>
    <w:rsid w:val="0078190D"/>
    <w:rsid w:val="00791CB0"/>
    <w:rsid w:val="007A11E5"/>
    <w:rsid w:val="007F3339"/>
    <w:rsid w:val="008007F9"/>
    <w:rsid w:val="008071DA"/>
    <w:rsid w:val="00807A4F"/>
    <w:rsid w:val="008114D7"/>
    <w:rsid w:val="00824902"/>
    <w:rsid w:val="0082567E"/>
    <w:rsid w:val="0084052A"/>
    <w:rsid w:val="00843C3E"/>
    <w:rsid w:val="00854DD4"/>
    <w:rsid w:val="00861925"/>
    <w:rsid w:val="00884177"/>
    <w:rsid w:val="008901E2"/>
    <w:rsid w:val="008D1850"/>
    <w:rsid w:val="008E0674"/>
    <w:rsid w:val="008E0A63"/>
    <w:rsid w:val="008E4D70"/>
    <w:rsid w:val="008F7D69"/>
    <w:rsid w:val="009221FB"/>
    <w:rsid w:val="009532A1"/>
    <w:rsid w:val="00960394"/>
    <w:rsid w:val="00964432"/>
    <w:rsid w:val="009B6FE2"/>
    <w:rsid w:val="009C7538"/>
    <w:rsid w:val="009E2430"/>
    <w:rsid w:val="009E40B5"/>
    <w:rsid w:val="009E7CA2"/>
    <w:rsid w:val="009F65BC"/>
    <w:rsid w:val="00A0203E"/>
    <w:rsid w:val="00A061F5"/>
    <w:rsid w:val="00A37AFB"/>
    <w:rsid w:val="00A50724"/>
    <w:rsid w:val="00A65859"/>
    <w:rsid w:val="00A66849"/>
    <w:rsid w:val="00A74652"/>
    <w:rsid w:val="00A776C1"/>
    <w:rsid w:val="00A93356"/>
    <w:rsid w:val="00AA6F5E"/>
    <w:rsid w:val="00AC6CB6"/>
    <w:rsid w:val="00AD61FA"/>
    <w:rsid w:val="00AE3404"/>
    <w:rsid w:val="00AE7176"/>
    <w:rsid w:val="00B301AB"/>
    <w:rsid w:val="00B41F78"/>
    <w:rsid w:val="00B45C9F"/>
    <w:rsid w:val="00B52FF4"/>
    <w:rsid w:val="00B7321B"/>
    <w:rsid w:val="00B8360A"/>
    <w:rsid w:val="00B95005"/>
    <w:rsid w:val="00BA0C53"/>
    <w:rsid w:val="00BB06D1"/>
    <w:rsid w:val="00BD25F6"/>
    <w:rsid w:val="00BD2A14"/>
    <w:rsid w:val="00BD65FB"/>
    <w:rsid w:val="00BD744E"/>
    <w:rsid w:val="00BF0A52"/>
    <w:rsid w:val="00C10436"/>
    <w:rsid w:val="00C37897"/>
    <w:rsid w:val="00C62B40"/>
    <w:rsid w:val="00C931EA"/>
    <w:rsid w:val="00C95582"/>
    <w:rsid w:val="00CE7F17"/>
    <w:rsid w:val="00D134DD"/>
    <w:rsid w:val="00D40C64"/>
    <w:rsid w:val="00D74ABB"/>
    <w:rsid w:val="00D77D3C"/>
    <w:rsid w:val="00D96936"/>
    <w:rsid w:val="00DA0C17"/>
    <w:rsid w:val="00DA6A9E"/>
    <w:rsid w:val="00DD4E8C"/>
    <w:rsid w:val="00DF6EEA"/>
    <w:rsid w:val="00E068D4"/>
    <w:rsid w:val="00E549E5"/>
    <w:rsid w:val="00E5791C"/>
    <w:rsid w:val="00E7031C"/>
    <w:rsid w:val="00E923F8"/>
    <w:rsid w:val="00E9543A"/>
    <w:rsid w:val="00EB4057"/>
    <w:rsid w:val="00EC0813"/>
    <w:rsid w:val="00EC3799"/>
    <w:rsid w:val="00ED09C2"/>
    <w:rsid w:val="00EE1221"/>
    <w:rsid w:val="00EF276E"/>
    <w:rsid w:val="00F0203E"/>
    <w:rsid w:val="00F133FA"/>
    <w:rsid w:val="00F13D0F"/>
    <w:rsid w:val="00F169FF"/>
    <w:rsid w:val="00F20D34"/>
    <w:rsid w:val="00F82898"/>
    <w:rsid w:val="00F93B28"/>
    <w:rsid w:val="00F94CA2"/>
    <w:rsid w:val="00FB0E54"/>
    <w:rsid w:val="00FB4020"/>
    <w:rsid w:val="00FC27F3"/>
    <w:rsid w:val="00FC7EE9"/>
    <w:rsid w:val="00FD38F2"/>
    <w:rsid w:val="00FD66FF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0324"/>
  <w15:chartTrackingRefBased/>
  <w15:docId w15:val="{F7BF972D-74E7-4509-A877-58941583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8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4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0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0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4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health@landmark.edu" TargetMode="External"/><Relationship Id="rId5" Type="http://schemas.openxmlformats.org/officeDocument/2006/relationships/hyperlink" Target="https://www.landmark.edu/covid-19-dash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Landmark College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Lenois</dc:creator>
  <cp:keywords/>
  <dc:description/>
  <cp:lastModifiedBy>Christopher Lenois</cp:lastModifiedBy>
  <cp:revision>22</cp:revision>
  <dcterms:created xsi:type="dcterms:W3CDTF">2020-12-15T19:50:00Z</dcterms:created>
  <dcterms:modified xsi:type="dcterms:W3CDTF">2020-12-15T20:55:00Z</dcterms:modified>
</cp:coreProperties>
</file>